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戬浜学校5月10日作业校内公示表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67"/>
        <w:gridCol w:w="2947"/>
        <w:gridCol w:w="2617"/>
        <w:gridCol w:w="1757"/>
        <w:gridCol w:w="2897"/>
        <w:gridCol w:w="1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90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57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85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77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62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5.10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90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问一问，答一答：爸爸妈妈问咕咚是什么？哪些动物看到兔子跑也跟着一起跑？动物们为什么跟着兔子一起跑？谁没有跟着兔子一起跑？最后大伙都笑了，他们在笑什么？我来答（略）。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1.模仿秀：假如没有遇到野牛，还会吓到哪些动物跟着逃命，请模仿第3自然段的样子说一说。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2.我爱夸：假如你是小兔子，你会对野牛说什么来夸夸他呢？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备注：1、2请任选一。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285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朗读书本36页</w:t>
            </w:r>
          </w:p>
        </w:tc>
        <w:tc>
          <w:tcPr>
            <w:tcW w:w="25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背诵书本36页</w:t>
            </w:r>
          </w:p>
        </w:tc>
        <w:tc>
          <w:tcPr>
            <w:tcW w:w="172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28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选择书本34~37页感兴趣的内容进行表演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完成建议：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①唱一唱书本上的儿歌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②演一演书本上的对话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52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2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20分钟</w:t>
            </w:r>
          </w:p>
        </w:tc>
        <w:tc>
          <w:tcPr>
            <w:tcW w:w="285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77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陆善红、罗娟、方倩、朱海明、谢娟、常园园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2"/>
        <w:gridCol w:w="3111"/>
        <w:gridCol w:w="2022"/>
        <w:gridCol w:w="1861"/>
        <w:gridCol w:w="3062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向家长说一说你想养什么小动物。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1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61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20道口算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画三个不同的三角形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13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61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口头作业1： Retell the story &lt;A sweater&gt; accurately and fluently</w:t>
            </w:r>
          </w:p>
        </w:tc>
        <w:tc>
          <w:tcPr>
            <w:tcW w:w="1990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2. Brainstorm: Find more words contain the sounds: /l / /r /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3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禤秋妃、孙才红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周敏敏、许霞、倪燕青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1.朗读课文，说说课文是从哪几个方面介绍海底世界的；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2.完成练习部分第23课的二～四大题，完成后拍照上传到钉钉家校本。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课外阅读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练习册P72页使用计算器计算第2、3题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了解计算工具的历史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完成M3U1校本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金国明、徐翩翩、朱淑兰、高旭丹、郭伟丽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3"/>
        <w:gridCol w:w="3106"/>
        <w:gridCol w:w="2007"/>
        <w:gridCol w:w="1866"/>
        <w:gridCol w:w="3074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一、背诵古诗《塞下曲》《墨梅》。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二完成语文练习部分第一题、第四题和第五题。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自主阅读课外读物</w:t>
            </w: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推荐：《 草房子》曹文轩著     </w:t>
            </w: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《夏洛的网》美 怀特著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18"/>
              </w:rPr>
              <w:t>练习册第72页A级画图1、2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找一找生活中互相垂直的现象，并用三角尺验证一下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6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练习册P64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练习册P65 C小作文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时粼、杨尘、刘成龙、郑青青、周建红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五年级</w:t>
      </w:r>
    </w:p>
    <w:tbl>
      <w:tblPr>
        <w:tblStyle w:val="5"/>
        <w:tblW w:w="141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111"/>
        <w:gridCol w:w="2006"/>
        <w:gridCol w:w="1871"/>
        <w:gridCol w:w="3079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完成练习册23课的第四题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完成练习册23课的第一题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练习册P67，A级题部分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练习册P67，B级题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完成练习册P62-P64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练习册P65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音乐</w:t>
            </w:r>
          </w:p>
        </w:tc>
        <w:tc>
          <w:tcPr>
            <w:tcW w:w="3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完成本周音乐实践活动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1.回顾观看《彼得与狼》示范表演视频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2.伴随音乐主题旋律，即兴律动表现音乐形象（至少选择一种音乐形象）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胡明月、史紫慧、陈燕、钱伟华、曾宏、张麒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28"/>
          <w:szCs w:val="18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28"/>
          <w:szCs w:val="18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4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《两小儿辩日》加点字解释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翻译课文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《鲁</w:t>
            </w:r>
            <w:r>
              <w:rPr>
                <w:rFonts w:hint="eastAsia" w:ascii="黑体" w:hAnsi="黑体" w:eastAsia="黑体" w:cs="黑体"/>
              </w:rPr>
              <w:t>滨逊漂流</w:t>
            </w:r>
            <w:r>
              <w:rPr>
                <w:rFonts w:hint="eastAsia" w:ascii="黑体" w:hAnsi="黑体" w:eastAsia="黑体" w:cs="黑体"/>
                <w:vertAlign w:val="baseline"/>
              </w:rPr>
              <w:t>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二元一次方程组 第1-3题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二元一次方程组 第4题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订正错题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练习册p50-51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阅读完填1篇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解题要点：阅读全文，注意上下文意思连贯，动词注意时态。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听力训练2篇  （来了100）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注意事项：1，先阅读听力材料，特别是要理解最后两个大题题意。2，注意句子意思前后通顺。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3142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3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《短文二篇》基础练习题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3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整本书阅读《海底两万里》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5.10-6.10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预习书本104页《等腰三角形》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3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抄写第十课单词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3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每天听课文录音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5.10——5.20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地理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5.10地理作业（见群文件）选择题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3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梳理中国地理（第一学期）祖国篇知识点（参考教师上课课件内容，以框架结构或思维导图结构都可以，要交简洁、清晰）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5.10——5.20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3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作业确认（班主任签名）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28"/>
          <w:szCs w:val="18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18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4198"/>
        <w:gridCol w:w="1476"/>
        <w:gridCol w:w="1800"/>
        <w:gridCol w:w="2928"/>
        <w:gridCol w:w="15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41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41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抄写《茅屋为秋风所破歌》及书下注解4遍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29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41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校本P65—66正方形的判定 第1-11题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校本P66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第12题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9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平行四边形、特殊的平行四边形单元知识点梳理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（完成建议：借助思维导图）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419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vertAlign w:val="baseline"/>
              </w:rPr>
              <w:t>梳理p93课文中的词组并熟记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vertAlign w:val="baseline"/>
              </w:rPr>
              <w:t>熟读p93 课文第4-7段，学号10、20上传音频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vertAlign w:val="baseline"/>
              </w:rPr>
              <w:t>校本p77U6Reading基础巩固I-II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校本p77U6Reading III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</w:p>
        </w:tc>
        <w:tc>
          <w:tcPr>
            <w:tcW w:w="29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41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练习部分p42-43内能1-7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练习部分p43内能第7题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29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道法</w:t>
            </w:r>
          </w:p>
        </w:tc>
        <w:tc>
          <w:tcPr>
            <w:tcW w:w="41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191F25"/>
              </w:rPr>
              <w:t>归纳整理第七课知识点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知识五模拟题P135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熟读思维导图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7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65</w:t>
            </w:r>
          </w:p>
        </w:tc>
        <w:tc>
          <w:tcPr>
            <w:tcW w:w="29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作业确认（班主任签名）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28"/>
          <w:szCs w:val="18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28"/>
          <w:szCs w:val="18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2924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white"/>
                <w:vertAlign w:val="baseline"/>
              </w:rPr>
              <w:t>综合运用名著阅读专题：谈感受、看法学习单1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white"/>
                <w:vertAlign w:val="baseline"/>
              </w:rPr>
              <w:t>作文专题复习3：选材学习单1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white"/>
                <w:vertAlign w:val="baseline"/>
              </w:rPr>
              <w:t>结合“学科精要 名师点拨”完成运用思维工具作文《我终于战胜了困难》的审题、选材及构思。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white"/>
                <w:vertAlign w:val="baseli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  <w:shd w:val="clear" w:color="auto" w:fill="FFFFFF"/>
              </w:rPr>
              <w:t>18年闵行卷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  <w:shd w:val="clear" w:color="auto" w:fill="FFFFFF"/>
              </w:rPr>
              <w:t>1—17题，19—23题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hd w:val="clear" w:color="auto" w:fill="FFFFFF"/>
              </w:rPr>
              <w:t>18年</w:t>
            </w:r>
            <w:r>
              <w:rPr>
                <w:rFonts w:hint="eastAsia" w:ascii="黑体" w:hAnsi="黑体" w:eastAsia="黑体" w:cs="黑体"/>
                <w:sz w:val="22"/>
                <w:shd w:val="clear" w:color="auto" w:fill="FFFFFF"/>
              </w:rPr>
              <w:t>闵行</w:t>
            </w:r>
            <w:r>
              <w:rPr>
                <w:rFonts w:hint="eastAsia" w:ascii="黑体" w:hAnsi="黑体" w:eastAsia="黑体" w:cs="黑体"/>
                <w:sz w:val="21"/>
                <w:shd w:val="clear" w:color="auto" w:fill="FFFFFF"/>
              </w:rPr>
              <w:t>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  <w:shd w:val="clear" w:color="auto" w:fill="FFFFFF"/>
              </w:rPr>
              <w:t>18题，24题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20分钟</w:t>
            </w:r>
          </w:p>
        </w:tc>
        <w:tc>
          <w:tcPr>
            <w:tcW w:w="29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梳理一周内某一“印象深刻”的压轴题解法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完成建议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①梳理计算方法；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②梳理数学思想；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③梳理基本模型；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借助几何画板+分.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第13周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1、订正习题卷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2、完成词汇练习单8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完成19年宝山听力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20分钟</w:t>
            </w:r>
          </w:p>
        </w:tc>
        <w:tc>
          <w:tcPr>
            <w:tcW w:w="292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1、结合考点整合，利用思维导图，梳理本周内复习的专题版块要点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2、利用来了网平台，坚持朗读和听力积累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3、重视本周内的错题整理和原因分析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2021宝山区二模（1）——（17）错题订正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18.19两题写出完整推理过程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梳理动态电路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1、串联电路中滑片移动引起的动态变化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2、并联电路中滑片移动引起的动态变化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3、开关闭合、断开引起的动态变化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化学</w:t>
            </w:r>
          </w:p>
        </w:tc>
        <w:tc>
          <w:tcPr>
            <w:tcW w:w="2521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化学专题复习2 水</w:t>
            </w:r>
          </w:p>
        </w:tc>
        <w:tc>
          <w:tcPr>
            <w:tcW w:w="2468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1.知识梳理2.基础练习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4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完成主题一身边的化学物质知识思维导图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跨学科</w:t>
            </w:r>
          </w:p>
        </w:tc>
        <w:tc>
          <w:tcPr>
            <w:tcW w:w="2521" w:type="dxa"/>
          </w:tcPr>
          <w:p>
            <w:pPr>
              <w:spacing w:line="48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布氏田鼠分布区图表阅读题</w:t>
            </w:r>
          </w:p>
        </w:tc>
        <w:tc>
          <w:tcPr>
            <w:tcW w:w="2468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分析布氏田鼠广泛分布于内蒙古原因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5分钟</w:t>
            </w:r>
          </w:p>
        </w:tc>
        <w:tc>
          <w:tcPr>
            <w:tcW w:w="2924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梳理各传染病（病原体、传染源、传播途径、预防措施）表格</w:t>
            </w:r>
          </w:p>
        </w:tc>
        <w:tc>
          <w:tcPr>
            <w:tcW w:w="223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90分钟</w:t>
            </w:r>
          </w:p>
        </w:tc>
        <w:tc>
          <w:tcPr>
            <w:tcW w:w="29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作业确认（班主任签名）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EA5E3D"/>
    <w:rsid w:val="002E2FA2"/>
    <w:rsid w:val="00617984"/>
    <w:rsid w:val="00B73216"/>
    <w:rsid w:val="00C51A6D"/>
    <w:rsid w:val="00C74286"/>
    <w:rsid w:val="00EA5E3D"/>
    <w:rsid w:val="00F32D55"/>
    <w:rsid w:val="00F71117"/>
    <w:rsid w:val="00F979E8"/>
    <w:rsid w:val="130452DA"/>
    <w:rsid w:val="48F3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2425</Words>
  <Characters>2731</Characters>
  <Lines>11</Lines>
  <Paragraphs>3</Paragraphs>
  <TotalTime>0</TotalTime>
  <ScaleCrop>false</ScaleCrop>
  <LinksUpToDate>false</LinksUpToDate>
  <CharactersWithSpaces>2768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2022-05-10T08:03:00Z</dcterms:created>
  <dc:creator>user</dc:creator>
  <cp:lastModifiedBy>心意</cp:lastModifiedBy>
  <dcterms:modified xsi:type="dcterms:W3CDTF">2022-05-10T08:47:42Z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8371DA8127AB468DB57EC4205E2F50AC</vt:lpwstr>
  </property>
</Properties>
</file>