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13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5"/>
        <w:gridCol w:w="3080"/>
        <w:gridCol w:w="2761"/>
        <w:gridCol w:w="2017"/>
        <w:gridCol w:w="2227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3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读一读：和大人合作读一读《小熊住山洞》的故事。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唱一唱：唱一唱《我们属于大自然》，体会我们人与自然应该如何和谐相处。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1.找一找，说一说：除了学过的《咏鹅》《画鸡》，你还知道哪些描写动物的诗句，请你找一找，并给家人说一说。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2.想一想，画一画：请结合今年的“世界地球日”主题，想一想、画一画你心目中的“蓝色地球”。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课本50和51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用多种方法比较你的学习用品的长短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19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31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朗读书本34 到37页</w:t>
            </w:r>
          </w:p>
        </w:tc>
        <w:tc>
          <w:tcPr>
            <w:tcW w:w="2717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背诵书本34页单词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8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</w:t>
            </w:r>
            <w:r>
              <w:rPr>
                <w:rFonts w:hint="eastAsia" w:ascii="黑体" w:hAnsi="黑体" w:eastAsia="黑体" w:cs="黑体"/>
                <w:highlight w:val="none"/>
              </w:rPr>
              <w:t>方倩</w:t>
            </w:r>
            <w:r>
              <w:rPr>
                <w:rFonts w:hint="eastAsia" w:ascii="黑体" w:hAnsi="黑体" w:eastAsia="黑体" w:cs="黑体"/>
                <w:highlight w:val="none"/>
              </w:rPr>
              <w:t>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1"/>
        <w:gridCol w:w="3094"/>
        <w:gridCol w:w="2015"/>
        <w:gridCol w:w="1729"/>
        <w:gridCol w:w="3745"/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1、阅读两个中国神话故事，并能说给家长听。下周课上与同学交流。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6分钟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20道口算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4分钟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第六单元</w:t>
            </w:r>
            <w:r>
              <w:rPr>
                <w:rFonts w:hint="eastAsia" w:ascii="黑体" w:hAnsi="黑体" w:eastAsia="黑体" w:cs="黑体"/>
                <w:highlight w:val="none"/>
              </w:rPr>
              <w:t>几何小实践数学</w:t>
            </w:r>
            <w:r>
              <w:rPr>
                <w:rFonts w:hint="eastAsia" w:ascii="黑体" w:hAnsi="黑体" w:eastAsia="黑体" w:cs="黑体"/>
                <w:highlight w:val="none"/>
              </w:rPr>
              <w:t>小报</w:t>
            </w:r>
            <w:r>
              <w:rPr>
                <w:rFonts w:hint="eastAsia" w:ascii="黑体" w:hAnsi="黑体" w:eastAsia="黑体" w:cs="黑体"/>
                <w:highlight w:val="none"/>
              </w:rPr>
              <w:t>制作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4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1、复习M3; 2、预习书P38,39</w:t>
            </w:r>
          </w:p>
        </w:tc>
        <w:tc>
          <w:tcPr>
            <w:tcW w:w="198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Topic: My favorite season (accurately and fluently)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Draw a picture of four seasons(weather, clothes, activities)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30个仰卧起坐，2组，广播操1组，拜拜甜圈圈体能游戏，2组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周敏敏、许霞、倪燕青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20"/>
        <w:gridCol w:w="3159"/>
        <w:gridCol w:w="1997"/>
        <w:gridCol w:w="1856"/>
        <w:gridCol w:w="3053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12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1.熟悉课本123页中第7单元的所有词语，并且让家长帮助你听写这些词语； 2.预习书本94页的习作和语文园地七。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0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1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使用计算器计算智能作业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了解计算工具的历史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1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1-跟录音通读M4U1课文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2-完成图片上十句改句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drawing>
                <wp:inline distT="0" distB="0" distL="0" distR="0">
                  <wp:extent cx="1403350" cy="1882775"/>
                  <wp:effectExtent l="0" t="0" r="635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927" cy="189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自然</w:t>
            </w:r>
          </w:p>
        </w:tc>
        <w:tc>
          <w:tcPr>
            <w:tcW w:w="3109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活动部分第29页</w:t>
            </w:r>
          </w:p>
        </w:tc>
        <w:tc>
          <w:tcPr>
            <w:tcW w:w="196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2"/>
        <w:gridCol w:w="3118"/>
        <w:gridCol w:w="2007"/>
        <w:gridCol w:w="1863"/>
        <w:gridCol w:w="306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6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 25课一、二、三、四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自主阅读课外读物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 xml:space="preserve"> 推荐：《 草房子》曹文轩著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《夏洛的网》美 怀特著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6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highlight w:val="none"/>
              </w:rPr>
              <w:t>练习册P74A级4、7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highlight w:val="none"/>
              </w:rPr>
              <w:t>练习册P75B级2、3</w:t>
            </w:r>
          </w:p>
        </w:tc>
        <w:tc>
          <w:tcPr>
            <w:tcW w:w="1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6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highlight w:val="none"/>
              </w:rPr>
              <w:t>练习册P68.69.70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highlight w:val="none"/>
              </w:rPr>
              <w:t>朗读打卡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4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4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背诵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“日积月累”的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名言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抄写并背默“日积月累”的名言及其解释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制作可能性这一单元的相关知识点的数学小报或思维导图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默写P56课文+词语表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背诵P</w:t>
            </w:r>
            <w:r>
              <w:rPr>
                <w:rFonts w:hint="eastAsia" w:ascii="黑体" w:hAnsi="黑体" w:eastAsia="黑体" w:cs="黑体"/>
                <w:highlight w:val="none"/>
              </w:rPr>
              <w:t>56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《两小儿辩日》课时练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  <w:highlight w:val="none"/>
              </w:rPr>
              <w:t>滨逊漂流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 复习题 44-45页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解方程组的一题多解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订正错题+读背2篇作文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2篇阅读理解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2篇听力测试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完成建议：1.使用来了100平台。2.做听力前先仔细阅读听力内容理解题意。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4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.13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校本P69-70第1-3题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校本P80第4-8题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练习册58、59页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默写第十课单词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订正整理第五单元练习册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完成练习册P59页材料一，二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225"/>
        <w:gridCol w:w="1764"/>
        <w:gridCol w:w="1789"/>
        <w:gridCol w:w="3287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闭眼背诵《唐诗三首》，视频提交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练习册P49等腰梯形（2）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平行四边形、特殊的平行四边形单元知识点梳理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（完成建议：借助思维导图）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综合练习（U6）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3225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校本P79-81热机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订正练习册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整理热机笔记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3225" w:type="dxa"/>
            <w:vAlign w:val="center"/>
          </w:tcPr>
          <w:p>
            <w:pPr>
              <w:ind w:firstLine="220" w:firstLineChars="100"/>
              <w:jc w:val="both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第八课基础知识点训练题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熟读第四单元思维导图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1,上传3分钟跳绳视频+成绩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2,上传40秒侧身徒手排球垫球视频+成绩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10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1,中考项目报名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2,男生上传连续30个俯卧撑视频+连续30个深蹲起立视频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女生上传1分钟仰卧起坐视频+成绩+连续25个深蹲起立视频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65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作业确认（班主任签名）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综合运用“用语文活动开展名著阅读”作业单1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观看国家中小学智慧教育平台七上《朝花夕拾》，完成观看笔记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结合“学科精要 名师点拨”完成运用思维工具作文《我终于战胜了困难》的审题、选材及构思。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18年杨浦卷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1—17题，19—23题</w:t>
            </w:r>
          </w:p>
        </w:tc>
        <w:tc>
          <w:tcPr>
            <w:tcW w:w="24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  <w:shd w:val="clear" w:color="auto" w:fill="FFFFFF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杨浦</w:t>
            </w:r>
            <w:r>
              <w:rPr>
                <w:rFonts w:hint="eastAsia" w:ascii="黑体" w:hAnsi="黑体" w:eastAsia="黑体" w:cs="黑体"/>
                <w:sz w:val="21"/>
                <w:highlight w:val="none"/>
                <w:shd w:val="clear" w:color="auto" w:fill="FFFFFF"/>
              </w:rPr>
              <w:t>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highlight w:val="none"/>
                <w:shd w:val="clear" w:color="auto" w:fill="FFFFFF"/>
              </w:rPr>
              <w:t>18题，24题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梳理一周内某一“印象深刻”的压轴题解法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①梳理计算方法；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②梳理数学思想；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③梳理基本模型；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借助几何画板+分.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第13周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定语从句练习单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定语从句语言点思维导图绘制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3、重视本周内的错题整理和原因分析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2021闵行二模15、16、17题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2021闵行二模18题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梳理动态电路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1、串联电路中滑片移动引起的动态变化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2、并联电路中滑片移动引起的动态变化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3、开关闭合、断开引起的动态变化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单元专题复习4:酸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1、知识梳理2、基础练习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完成主题一身边的化学物质知识思维导图</w:t>
            </w:r>
          </w:p>
        </w:tc>
        <w:tc>
          <w:tcPr>
            <w:tcW w:w="22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梳理各传染病（病原体、传染源、传播途径、预防措施）表格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中考模拟卷二（第一题）</w:t>
            </w: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中考模拟卷（第三题）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2923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根据作业内容运用行为评价工具梳理学科知识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85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5B4D5D71"/>
    <w:multiLevelType w:val="multilevel"/>
    <w:tmpl w:val="5B4D5D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2D54D2"/>
    <w:rsid w:val="002E2FA2"/>
    <w:rsid w:val="00590A3F"/>
    <w:rsid w:val="00647C2D"/>
    <w:rsid w:val="00670F0B"/>
    <w:rsid w:val="006A18FD"/>
    <w:rsid w:val="00841113"/>
    <w:rsid w:val="008D7031"/>
    <w:rsid w:val="00AC3FCF"/>
    <w:rsid w:val="00D15FF3"/>
    <w:rsid w:val="00D47CF6"/>
    <w:rsid w:val="00F81F7F"/>
    <w:rsid w:val="176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1154</Words>
  <Characters>1321</Characters>
  <Lines>11</Lines>
  <Paragraphs>3</Paragraphs>
  <TotalTime>0</TotalTime>
  <ScaleCrop>false</ScaleCrop>
  <LinksUpToDate>false</LinksUpToDate>
  <CharactersWithSpaces>1348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2022-05-13T07:43:00Z</dcterms:created>
  <dc:creator>user</dc:creator>
  <cp:lastModifiedBy>心意</cp:lastModifiedBy>
  <dcterms:modified xsi:type="dcterms:W3CDTF">2022-05-13T12:58:09Z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EADCCE804BDB4C00BF62B57ACF859BEA</vt:lpwstr>
  </property>
</Properties>
</file>