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17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3"/>
        <w:gridCol w:w="2009"/>
        <w:gridCol w:w="1867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3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1.找找第一单元课文中的平翘舌音，前后鼻音，把它们读准确。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2.说一说，书本13页。用上描写春天的四字词语说说图片上的内容。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1.背诵课上补充的《姓氏谣》。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2.亲子互动猜字谜：把课上学到的字谜说给家长猜一猜，并试着再编两个。</w:t>
            </w:r>
          </w:p>
        </w:tc>
        <w:tc>
          <w:tcPr>
            <w:tcW w:w="183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读书本39页，上传视频。</w:t>
            </w:r>
          </w:p>
        </w:tc>
        <w:tc>
          <w:tcPr>
            <w:tcW w:w="197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方倩、陆善红、罗娟、朱海明、谢娟、常园园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18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  <w:highlight w:val="none"/>
              </w:rPr>
              <w:t>读熟并背诵古诗《舟夜书所见》。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20道口算。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熟背书P38,29; 预习书P40,41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体育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30个仰卧起坐两组，广播操1组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禤秋妃 孙才红 周敏敏 许霞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6"/>
        <w:gridCol w:w="2007"/>
        <w:gridCol w:w="1866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1.背诵书本96页日积月累的四句话，自己默写下来，并试着说说每句话蕴含的道理；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2.按照预习要求，预习第25课。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数学练习册76页周长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选择家中物品的一个或几个面测算周长。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M4U1英语报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每日一默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作文草稿“我的自画像”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 xml:space="preserve">  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练习册P7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A级1、2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；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P7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A级</w:t>
            </w: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7、8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抄写课文P43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10分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30分钟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szCs w:val="21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5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17</w:t>
            </w:r>
          </w:p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周二</w:t>
            </w: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完成练习册78页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预习数学书P80、81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6分钟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背诵P60-P61</w:t>
            </w:r>
          </w:p>
          <w:p>
            <w:pPr>
              <w:numPr>
                <w:ilvl w:val="0"/>
                <w:numId w:val="1"/>
              </w:numPr>
              <w:spacing w:line="48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抄写P60-P61词语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6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</w:rPr>
        <w:t>六年级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练习册P53-54，1-5题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  <w:highlight w:val="none"/>
              </w:rPr>
              <w:t>滨逊漂流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 6.11 1-3题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解方程组一题多解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读背P64课文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校本P56-57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同周一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32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抄写《最苦与最乐》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生词与注解；朗读课文1-3段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校本77、78页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第十单元朗读二遍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地理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阅览七年级地理第一学期目录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梳理地理知识间简单逻辑关系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国家地理（六年级）知识梳理（上周已布置）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5.20上交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 xml:space="preserve">男生练习内容为2组一分钟立卧撑，间歇30秒；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女生练习内容为2组一分钟仰卧起坐，间歇1分钟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3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作业确认（班主任签名）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32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117"/>
        <w:gridCol w:w="2926"/>
        <w:gridCol w:w="2063"/>
        <w:gridCol w:w="1789"/>
        <w:gridCol w:w="2923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highlight w:val="none"/>
              </w:rPr>
              <w:t>练习册p54-55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</w:rPr>
              <w:t>预习《北冥有鱼》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练习册P50梯形中位线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1. U6 同步听说p93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2. 同步听力（来了网）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32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运用“六何法”对指定的作文题目进行审题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运用“三重障碍法”完成《我终于战胜了苦难》的主体事件写作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运用古文工具表自行复习终结性评价指南中要求的的文言诗文（基础知识用表、诗文结合用思维导图）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18年徐汇卷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</w:rPr>
              <w:t>偶数题，共12题</w:t>
            </w:r>
          </w:p>
        </w:tc>
        <w:tc>
          <w:tcPr>
            <w:tcW w:w="24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  <w:highlight w:val="none"/>
              </w:rPr>
              <w:t>徐汇</w:t>
            </w:r>
            <w:r>
              <w:rPr>
                <w:rFonts w:hint="eastAsia" w:ascii="黑体" w:hAnsi="黑体" w:eastAsia="黑体" w:cs="黑体"/>
                <w:sz w:val="21"/>
                <w:highlight w:val="none"/>
              </w:rPr>
              <w:t>卷</w:t>
            </w:r>
            <w:r>
              <w:rPr>
                <w:rFonts w:hint="eastAsia" w:ascii="黑体" w:hAnsi="黑体" w:eastAsia="黑体" w:cs="黑体"/>
                <w:sz w:val="20"/>
                <w:highlight w:val="none"/>
              </w:rPr>
              <w:t>24（3）题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整理二次函数与图形面积结合的综合问题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①梳理典型例题，同学们每周梳理一个压轴题：直接求面积、面积和差、面积相等、倍半等题目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②区分例题间的相同与不同点，以及梳理具体解决办法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☆③进行一道自我命题：直角坐标系背景下，因动点（动点在坐标轴上、在函数上、在对称轴上等）产生的面积问题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时态专题练习单一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阅读C篇强训二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2、利用来了网平台，坚持朗读和听力积累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3、重视本周内的错题整理和原因分析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2019普陀选择题和作图题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2019普陀计算第22题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1、整理八、九年级物理学家及他们的主要贡献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2、整理所学物理量、单位、公式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单元复习：物质的分类</w:t>
            </w:r>
          </w:p>
        </w:tc>
        <w:tc>
          <w:tcPr>
            <w:tcW w:w="246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梳理前4单元知识点</w:t>
            </w:r>
          </w:p>
        </w:tc>
        <w:tc>
          <w:tcPr>
            <w:tcW w:w="223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运用行为评价对六年级学科知识的目录整理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熟读传染病与免疫思维导图</w:t>
            </w:r>
          </w:p>
        </w:tc>
        <w:tc>
          <w:tcPr>
            <w:tcW w:w="246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新冠肺炎专题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7分钟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5FFCE884"/>
    <w:multiLevelType w:val="singleLevel"/>
    <w:tmpl w:val="5FFCE8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1E3679"/>
    <w:rsid w:val="002E2FA2"/>
    <w:rsid w:val="002F14CE"/>
    <w:rsid w:val="00361472"/>
    <w:rsid w:val="00576EB8"/>
    <w:rsid w:val="006A18FD"/>
    <w:rsid w:val="00885758"/>
    <w:rsid w:val="00AF5587"/>
    <w:rsid w:val="00D67D1A"/>
    <w:rsid w:val="00DB0137"/>
    <w:rsid w:val="00E07A5E"/>
    <w:rsid w:val="00F81F7F"/>
    <w:rsid w:val="6F1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922</Words>
  <Characters>1009</Characters>
  <Lines>8</Lines>
  <Paragraphs>2</Paragraphs>
  <TotalTime>0</TotalTime>
  <ScaleCrop>false</ScaleCrop>
  <LinksUpToDate>false</LinksUpToDate>
  <CharactersWithSpaces>1016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2022-05-16T09:37:00Z</dcterms:created>
  <dc:creator>user</dc:creator>
  <cp:lastModifiedBy>心意</cp:lastModifiedBy>
  <dcterms:modified xsi:type="dcterms:W3CDTF">2022-05-18T02:15:27Z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7F892A55149F401EB2481E4BF5898F02</vt:lpwstr>
  </property>
</Properties>
</file>