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大声朗读语文书P32-33，重点拼读两拼音节和三拼音节，指读儿歌《过桥》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根据图片，编有关减法的数学故事，并说一说怎样列式计算。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尝试读一读第三单元朗读卡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读一读，有感情地朗读课文。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说一说，说一说课文中给你留下深刻印象的石头，它叫什么，有趣在哪里。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课本42-43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读p19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819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8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1、熟读语文园地三词语；2、积累谚语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10分钟</w:t>
            </w:r>
          </w:p>
        </w:tc>
        <w:tc>
          <w:tcPr>
            <w:tcW w:w="28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1、20道口算；2、练习册P48。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1.背默书贴M2U1; 2完成练习纸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28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8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写观察日记。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b w:val="0"/>
                <w:sz w:val="22"/>
              </w:rPr>
              <w:t>1、数学书第35页全部。</w:t>
            </w:r>
          </w:p>
          <w:p>
            <w:r>
              <w:rPr>
                <w:b w:val="0"/>
                <w:sz w:val="22"/>
              </w:rPr>
              <w:t>2、练习册第33页A级题。</w:t>
            </w:r>
          </w:p>
          <w:p>
            <w:r>
              <w:rPr>
                <w:b w:val="0"/>
                <w:sz w:val="22"/>
              </w:rPr>
              <w:t>3、练习卷《分数的计算（1）》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M1U3自测练习2  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预习语文园地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练习册P37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背诵P30课文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完成对《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中国传统文化的瑰宝</w:t>
            </w: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——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戏曲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》一文中心句的查找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完成《梦幻视觉“水立方》的练习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《童年》各章节概括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校本2.7（1）1-5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校本2.7（1）6-7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单位分数探究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 xml:space="preserve">1 背诵U4P29 对话 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自己按model 编写1首有关理想职业的小诗歌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完成校本U4练习4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订正错题整理笔记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</w:t>
            </w: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1.预习《论语》十二章，熟读并结合注释翻译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2.抄写《论语》十二章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《朝花夕拾》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整式运算练习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1.订正练习册错题。2.读背课文语言点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预习《列夫托尔斯泰》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生词及注释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校本47、48页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练习册第10课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光直线和光反射复习（1）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t>议论文</w:t>
            </w:r>
            <w:r>
              <w:rPr>
                <w:rFonts w:hint="eastAsia"/>
                <w:lang w:val="en-US" w:eastAsia="zh-CN"/>
              </w:rPr>
              <w:t>小</w:t>
            </w:r>
            <w:r>
              <w:t>练习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奉贤）</w:t>
            </w:r>
          </w:p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自默古诗词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vertAlign w:val="baseline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校本练习25.3（2）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不规则动词表默写P138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校本P53-55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校本大气压强2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7D238"/>
    <w:multiLevelType w:val="singleLevel"/>
    <w:tmpl w:val="4567D2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41B01"/>
    <w:rsid w:val="04A56FBE"/>
    <w:rsid w:val="075B1F34"/>
    <w:rsid w:val="0B646E7B"/>
    <w:rsid w:val="0E4D2C62"/>
    <w:rsid w:val="0FA90E04"/>
    <w:rsid w:val="1192247F"/>
    <w:rsid w:val="17514393"/>
    <w:rsid w:val="1E592744"/>
    <w:rsid w:val="1E6514D3"/>
    <w:rsid w:val="272E59EF"/>
    <w:rsid w:val="2A34531A"/>
    <w:rsid w:val="2C2D2809"/>
    <w:rsid w:val="322A4AB9"/>
    <w:rsid w:val="32915F53"/>
    <w:rsid w:val="383E404E"/>
    <w:rsid w:val="399D0D67"/>
    <w:rsid w:val="3B5E0EFC"/>
    <w:rsid w:val="3C61189B"/>
    <w:rsid w:val="3CEB269D"/>
    <w:rsid w:val="3F95202F"/>
    <w:rsid w:val="46641AFC"/>
    <w:rsid w:val="46A839B0"/>
    <w:rsid w:val="501B24F0"/>
    <w:rsid w:val="55FD49ED"/>
    <w:rsid w:val="5A4647D3"/>
    <w:rsid w:val="61AA4938"/>
    <w:rsid w:val="634C3029"/>
    <w:rsid w:val="64E01F45"/>
    <w:rsid w:val="682B2AFA"/>
    <w:rsid w:val="6C206AC0"/>
    <w:rsid w:val="6CD47549"/>
    <w:rsid w:val="6F3D1532"/>
    <w:rsid w:val="7516376F"/>
    <w:rsid w:val="76840A23"/>
    <w:rsid w:val="787A15F0"/>
    <w:rsid w:val="7B9E273E"/>
    <w:rsid w:val="7CA062D1"/>
    <w:rsid w:val="7D88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1488</Words>
  <Characters>1630</Characters>
  <Lines>8</Lines>
  <Paragraphs>2</Paragraphs>
  <TotalTime>1</TotalTime>
  <ScaleCrop>false</ScaleCrop>
  <LinksUpToDate>false</LinksUpToDate>
  <CharactersWithSpaces>1638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2022-10-19T02:52:40Z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99DD3F4402984AEDBF80C482C48EB65F</vt:lpwstr>
  </property>
</Properties>
</file>