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11月14日</w:t>
      </w:r>
      <w:r>
        <w:rPr>
          <w:rFonts w:hint="eastAsia" w:ascii="微软雅黑" w:hAnsi="微软雅黑" w:eastAsia="微软雅黑"/>
          <w:b/>
          <w:sz w:val="28"/>
          <w:szCs w:val="18"/>
        </w:rPr>
        <w:t>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演一演对话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时粼、杨尘、韩芳芳、郑青青、周建红、时曼丽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6"/>
        <w:gridCol w:w="3111"/>
        <w:gridCol w:w="2014"/>
        <w:gridCol w:w="1870"/>
        <w:gridCol w:w="3082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1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读课文《八角楼上》，体会毛主席忘我的工作精神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背一背3的乘法口诀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说一说28页Listen and enjoy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金国明、关雅卉、陈燕、蔡新慧、李静、陆玥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9"/>
        <w:gridCol w:w="3107"/>
        <w:gridCol w:w="2008"/>
        <w:gridCol w:w="1867"/>
        <w:gridCol w:w="3073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学着课文的写法</w:t>
            </w:r>
            <w:r>
              <w:rPr>
                <w:rFonts w:hint="eastAsia" w:ascii="黑体" w:hAnsi="黑体" w:eastAsia="黑体" w:cs="黑体"/>
              </w:rPr>
              <w:t>，</w:t>
            </w:r>
            <w:r>
              <w:rPr>
                <w:rFonts w:ascii="黑体" w:hAnsi="黑体" w:eastAsia="黑体" w:cs="黑体"/>
              </w:rPr>
              <w:t>用上外貌描写或动作描写</w:t>
            </w:r>
            <w:r>
              <w:rPr>
                <w:rFonts w:hint="eastAsia" w:ascii="黑体" w:hAnsi="黑体" w:eastAsia="黑体" w:cs="黑体"/>
              </w:rPr>
              <w:t>，</w:t>
            </w:r>
            <w:r>
              <w:rPr>
                <w:rFonts w:ascii="黑体" w:hAnsi="黑体" w:eastAsia="黑体" w:cs="黑体"/>
              </w:rPr>
              <w:t>写一种你喜爱的动物</w:t>
            </w:r>
          </w:p>
        </w:tc>
        <w:tc>
          <w:tcPr>
            <w:tcW w:w="1976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ascii="黑体" w:hAnsi="黑体" w:eastAsia="黑体" w:cs="黑体"/>
              </w:rPr>
            </w:pPr>
            <w:bookmarkStart w:id="0" w:name="_GoBack"/>
            <w:bookmarkEnd w:id="0"/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观察身边的一种动物、植物或一处景物，在“观察记录单”上记录自己的观察所得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预习课本50-51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总结常用长度单位的换算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从学校走到哪里大约1千米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朗读P27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英语介绍图书馆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游览学校，用英语介绍一个喜欢的地方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陆善红、杜锦秀、方倩、王晓伟、谢娟、常园园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1、熟读第16课；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1、口算；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2、精练P53、54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ascii="黑体" w:hAnsi="黑体" w:eastAsia="黑体" w:cs="黑体"/>
              </w:rPr>
              <w:t>.指读课本P33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2.家默单词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</w:t>
            </w:r>
            <w:r>
              <w:rPr>
                <w:rFonts w:hint="eastAsia" w:ascii="黑体" w:hAnsi="黑体" w:eastAsia="黑体" w:cs="黑体"/>
              </w:rPr>
              <w:t>孙雨沁</w:t>
            </w:r>
            <w:r>
              <w:rPr>
                <w:rFonts w:ascii="黑体" w:hAnsi="黑体" w:eastAsia="黑体" w:cs="黑体"/>
              </w:rPr>
              <w:t>、许霞、</w:t>
            </w:r>
            <w:r>
              <w:rPr>
                <w:rFonts w:hint="eastAsia" w:ascii="黑体" w:hAnsi="黑体" w:eastAsia="黑体" w:cs="黑体"/>
              </w:rPr>
              <w:t>徐清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3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第10课词语默写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数学精练P67、68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来了100作业；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抄写单词并背诵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倪燕青、徐翩翩、史紫慧、高旭丹、郭伟丽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第十六课校本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比的意义练习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U7Ex1，阅读A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七年级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订正第14课的词语默写并朗读课文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第14课校本1-3题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《三调芭蕉扇》剧本修改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校本9.19  1-8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校本9.19  9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对一类特殊分式的探究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U7</w:t>
            </w:r>
            <w:r>
              <w:rPr>
                <w:rFonts w:ascii="Calibri" w:hAnsi="Calibri" w:eastAsia="黑体" w:cs="Calibri"/>
              </w:rPr>
              <w:t> </w:t>
            </w:r>
            <w:r>
              <w:rPr>
                <w:rFonts w:hint="eastAsia" w:ascii="黑体" w:hAnsi="黑体" w:eastAsia="黑体" w:cs="黑体"/>
              </w:rPr>
              <w:t>P</w:t>
            </w:r>
            <w:r>
              <w:rPr>
                <w:rFonts w:ascii="黑体" w:hAnsi="黑体" w:eastAsia="黑体" w:cs="黑体"/>
              </w:rPr>
              <w:t>51</w:t>
            </w:r>
            <w:r>
              <w:rPr>
                <w:rFonts w:ascii="Calibri" w:hAnsi="Calibri" w:eastAsia="黑体" w:cs="Calibri"/>
              </w:rPr>
              <w:t> </w:t>
            </w:r>
            <w:r>
              <w:rPr>
                <w:rFonts w:hint="eastAsia" w:ascii="黑体" w:hAnsi="黑体" w:eastAsia="黑体" w:cs="黑体"/>
              </w:rPr>
              <w:t>读熟</w:t>
            </w:r>
            <w:r>
              <w:rPr>
                <w:rFonts w:ascii="黑体" w:hAnsi="黑体" w:eastAsia="黑体" w:cs="黑体"/>
              </w:rPr>
              <w:t>并背诵dialogue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抄写并自默词组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校本练习</w:t>
            </w:r>
            <w:r>
              <w:rPr>
                <w:rFonts w:ascii="黑体" w:hAnsi="黑体" w:eastAsia="黑体" w:cs="黑体"/>
              </w:rPr>
              <w:t>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拓展阅读+整理笔记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汪锋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《白杨礼赞》练习册1—3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古诗《采桑子》默写》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课后练习19.2（4)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完成校本P48-51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凸透镜成像小练习1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宋小堰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九年级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24"/>
        <w:gridCol w:w="3104"/>
        <w:gridCol w:w="2008"/>
        <w:gridCol w:w="1867"/>
        <w:gridCol w:w="3072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11.14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七年级下册古诗背诵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诗句旁批注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校本2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课文理解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物理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影响电阻大小的因素2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3.2.3校本练习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冯之翔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008C0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24002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5772C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7DF24ED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310</Words>
  <Characters>1771</Characters>
  <Lines>14</Lines>
  <Paragraphs>4</Paragraphs>
  <TotalTime>384</TotalTime>
  <ScaleCrop>false</ScaleCrop>
  <LinksUpToDate>false</LinksUpToDate>
  <CharactersWithSpaces>2077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2022-06-16T17:39:00Z</dcterms:created>
  <dc:creator>user</dc:creator>
  <cp:lastModifiedBy>刘 云</cp:lastModifiedBy>
  <dcterms:modified xsi:type="dcterms:W3CDTF">2023-11-14T08:25:43Z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E801C94CE8104C29842D1B77BFC47E91</vt:lpwstr>
  </property>
</Properties>
</file>